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92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SURAT KETERANGAN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92" w:lineRule="auto"/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TIDAK SEDANG MENERIMA BEASISWA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Nomor:            /UN26.13/KM.10.08/202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 xml:space="preserve">: Hermi Yanzi, S.Pd, M.Pd.</w:t>
      </w:r>
    </w:p>
    <w:p w:rsidR="00000000" w:rsidDel="00000000" w:rsidP="00000000" w:rsidRDefault="00000000" w:rsidRPr="00000000" w14:paraId="00000007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 induk pegawai</w:t>
        <w:tab/>
        <w:t xml:space="preserve">: 19820727 200604 1 002</w:t>
      </w:r>
    </w:p>
    <w:p w:rsidR="00000000" w:rsidDel="00000000" w:rsidP="00000000" w:rsidRDefault="00000000" w:rsidRPr="00000000" w14:paraId="00000008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pangkat/golongan/ruang</w:t>
        <w:tab/>
        <w:t xml:space="preserve">: </w:t>
      </w:r>
      <w:r w:rsidDel="00000000" w:rsidR="00000000" w:rsidRPr="00000000">
        <w:rPr>
          <w:rtl w:val="0"/>
        </w:rPr>
        <w:t xml:space="preserve">Pembina Tingkat I / IV/b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jabatan</w:t>
        <w:tab/>
        <w:t xml:space="preserve">: Wakil Dekan Bidang Kemahasiswaan dan Alumni</w:t>
      </w:r>
    </w:p>
    <w:p w:rsidR="00000000" w:rsidDel="00000000" w:rsidP="00000000" w:rsidRDefault="00000000" w:rsidRPr="00000000" w14:paraId="0000000A">
      <w:pPr>
        <w:tabs>
          <w:tab w:val="left" w:leader="none" w:pos="2410"/>
        </w:tabs>
        <w:spacing w:line="276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dengan ini menerangkan bahwa mahasiswa Fakultas Keguruan dan Ilmu Pendidikan (FKIP) Universitas Lampung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 </w:t>
        <w:tab/>
        <w:t xml:space="preserve">: ......................................................</w:t>
      </w:r>
    </w:p>
    <w:p w:rsidR="00000000" w:rsidDel="00000000" w:rsidP="00000000" w:rsidRDefault="00000000" w:rsidRPr="00000000" w14:paraId="0000000E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NPM</w:t>
        <w:tab/>
        <w:t xml:space="preserve">: ......................................................</w:t>
      </w:r>
    </w:p>
    <w:p w:rsidR="00000000" w:rsidDel="00000000" w:rsidP="00000000" w:rsidRDefault="00000000" w:rsidRPr="00000000" w14:paraId="0000000F">
      <w:pPr>
        <w:tabs>
          <w:tab w:val="left" w:leader="none" w:pos="2127"/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jurusan/program studi</w:t>
        <w:tab/>
        <w:tab/>
        <w:t xml:space="preserve">: ..................................... / ....................................................</w:t>
      </w:r>
    </w:p>
    <w:p w:rsidR="00000000" w:rsidDel="00000000" w:rsidP="00000000" w:rsidRDefault="00000000" w:rsidRPr="00000000" w14:paraId="00000010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semester</w:t>
        <w:tab/>
        <w:t xml:space="preserve">: ....... (............)</w:t>
      </w:r>
    </w:p>
    <w:p w:rsidR="00000000" w:rsidDel="00000000" w:rsidP="00000000" w:rsidRDefault="00000000" w:rsidRPr="00000000" w14:paraId="00000011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agama</w:t>
        <w:tab/>
        <w:t xml:space="preserve">: 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</w:t>
        <w:tab/>
        <w:t xml:space="preserve">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76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adalah benar menurut data Subbagian Kemahasiswaan dan Alumni, mahasiswa tersebut tidak sedang menerima/tidak sedang disusulkan beasiswa dari pihak mana pun.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Demikian surat keterangan ini dibuat dengan sebenarnya untuk keperluan mendapatakan Beasiswa dari: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...............................................................................................................................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ind w:firstLine="5669.291338582678"/>
        <w:rPr/>
      </w:pPr>
      <w:r w:rsidDel="00000000" w:rsidR="00000000" w:rsidRPr="00000000">
        <w:rPr>
          <w:rtl w:val="0"/>
        </w:rPr>
        <w:t xml:space="preserve">Bandar Lampung, ................................ 2026</w:t>
      </w:r>
    </w:p>
    <w:p w:rsidR="00000000" w:rsidDel="00000000" w:rsidP="00000000" w:rsidRDefault="00000000" w:rsidRPr="00000000" w14:paraId="00000019">
      <w:pPr>
        <w:tabs>
          <w:tab w:val="left" w:leader="none" w:pos="5103"/>
        </w:tabs>
        <w:ind w:firstLine="5669.291338582678"/>
        <w:rPr/>
      </w:pPr>
      <w:r w:rsidDel="00000000" w:rsidR="00000000" w:rsidRPr="00000000">
        <w:rPr>
          <w:rtl w:val="0"/>
        </w:rPr>
        <w:t xml:space="preserve">a.n. Dekan</w:t>
      </w:r>
    </w:p>
    <w:p w:rsidR="00000000" w:rsidDel="00000000" w:rsidP="00000000" w:rsidRDefault="00000000" w:rsidRPr="00000000" w14:paraId="0000001A">
      <w:pPr>
        <w:ind w:firstLine="5669.291338582678"/>
        <w:rPr/>
      </w:pPr>
      <w:r w:rsidDel="00000000" w:rsidR="00000000" w:rsidRPr="00000000">
        <w:rPr>
          <w:rtl w:val="0"/>
        </w:rPr>
        <w:t xml:space="preserve">Wakil Dekan Bidang Kemahasiswaan</w:t>
      </w:r>
    </w:p>
    <w:p w:rsidR="00000000" w:rsidDel="00000000" w:rsidP="00000000" w:rsidRDefault="00000000" w:rsidRPr="00000000" w14:paraId="0000001B">
      <w:pPr>
        <w:ind w:firstLine="5669.291338582678"/>
        <w:rPr/>
      </w:pPr>
      <w:r w:rsidDel="00000000" w:rsidR="00000000" w:rsidRPr="00000000">
        <w:rPr>
          <w:rtl w:val="0"/>
        </w:rPr>
        <w:t xml:space="preserve">dan Alumni,</w:t>
      </w:r>
    </w:p>
    <w:p w:rsidR="00000000" w:rsidDel="00000000" w:rsidP="00000000" w:rsidRDefault="00000000" w:rsidRPr="00000000" w14:paraId="0000001C">
      <w:pPr>
        <w:tabs>
          <w:tab w:val="left" w:leader="none" w:pos="5103"/>
        </w:tabs>
        <w:ind w:left="5812" w:hanging="142.708661417323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left="5812" w:hanging="142.708661417323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left="5812" w:hanging="142.708661417323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5669.291338582678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5669.291338582678"/>
        <w:rPr/>
      </w:pPr>
      <w:bookmarkStart w:colFirst="0" w:colLast="0" w:name="_218n6qwd0qm0" w:id="1"/>
      <w:bookmarkEnd w:id="1"/>
      <w:r w:rsidDel="00000000" w:rsidR="00000000" w:rsidRPr="00000000">
        <w:rPr>
          <w:b w:val="1"/>
          <w:bCs w:val="1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5669.291338582678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Ketua Jurusan ............................................</w:t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FKIP-UNILA-F-KM-03 Rev.00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20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500"/>
      <w:gridCol w:w="2700"/>
      <w:tblGridChange w:id="0">
        <w:tblGrid>
          <w:gridCol w:w="7500"/>
          <w:gridCol w:w="270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left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85726</wp:posOffset>
                </wp:positionV>
                <wp:extent cx="1066800" cy="410916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10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6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7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pp4qssjevy41" w:id="2"/>
          <w:bookmarkEnd w:id="2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8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hm8ft79y7pca" w:id="3"/>
          <w:bookmarkEnd w:id="3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A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D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1.jp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